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E544C4" w14:textId="77777777" w:rsidR="007E09C8" w:rsidRDefault="00F317FA">
      <w:pPr>
        <w:rPr>
          <w:rFonts w:ascii="ＭＳ ゴシック" w:hAnsi="ＭＳ ゴシック"/>
          <w:b/>
          <w:bCs/>
          <w:noProof/>
          <w:sz w:val="24"/>
          <w:szCs w:val="24"/>
        </w:rPr>
      </w:pPr>
      <w:r>
        <w:rPr>
          <w:rFonts w:ascii="ＭＳ ゴシック" w:hAnsi="ＭＳ ゴシック"/>
          <w:b/>
          <w:bCs/>
          <w:noProof/>
          <w:sz w:val="20"/>
          <w:szCs w:val="24"/>
        </w:rPr>
        <mc:AlternateContent>
          <mc:Choice Requires="wps">
            <w:drawing>
              <wp:anchor distT="0" distB="0" distL="114300" distR="114300" simplePos="0" relativeHeight="251658240" behindDoc="1" locked="0" layoutInCell="1" allowOverlap="1" wp14:anchorId="6766EDAC" wp14:editId="72B8BCD8">
                <wp:simplePos x="0" y="0"/>
                <wp:positionH relativeFrom="column">
                  <wp:posOffset>244475</wp:posOffset>
                </wp:positionH>
                <wp:positionV relativeFrom="paragraph">
                  <wp:posOffset>332740</wp:posOffset>
                </wp:positionV>
                <wp:extent cx="469900" cy="5989320"/>
                <wp:effectExtent l="0" t="0" r="0" b="0"/>
                <wp:wrapNone/>
                <wp:docPr id="3" name="Text Box 10" descr="テキスト ボックス: 【仮換地の収益開始通知】実施機関が組合等の場合&#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5989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BE575B" w14:textId="77777777" w:rsidR="007E09C8" w:rsidRDefault="007E09C8">
                            <w:pPr>
                              <w:rPr>
                                <w:b/>
                                <w:bCs/>
                                <w:noProof/>
                                <w:sz w:val="28"/>
                                <w:szCs w:val="28"/>
                              </w:rPr>
                            </w:pPr>
                            <w:r>
                              <w:rPr>
                                <w:rFonts w:hint="eastAsia"/>
                                <w:b/>
                                <w:bCs/>
                                <w:noProof/>
                                <w:sz w:val="28"/>
                                <w:szCs w:val="28"/>
                              </w:rPr>
                              <w:t>【仮換地の使用・収益開始の日の通知】</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66EDAC" id="_x0000_t202" coordsize="21600,21600" o:spt="202" path="m,l,21600r21600,l21600,xe">
                <v:stroke joinstyle="miter"/>
                <v:path gradientshapeok="t" o:connecttype="rect"/>
              </v:shapetype>
              <v:shape id="Text Box 10" o:spid="_x0000_s1026" type="#_x0000_t202" alt="テキスト ボックス: 【仮換地の収益開始通知】実施機関が組合等の場合&#10;" style="position:absolute;left:0;text-align:left;margin-left:19.25pt;margin-top:26.2pt;width:37pt;height:47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" stroked="f">
                <v:textbox style="layout-flow:vertical-ideographic" inset="5.85pt,.7pt,5.85pt,.7pt">
                  <w:txbxContent>
                    <w:p w14:paraId="2ABE575B" w14:textId="77777777" w:rsidR="007E09C8" w:rsidRDefault="007E09C8">
                      <w:pPr>
                        <w:rPr>
                          <w:b/>
                          <w:bCs/>
                          <w:noProof/>
                          <w:sz w:val="28"/>
                          <w:szCs w:val="28"/>
                        </w:rPr>
                      </w:pPr>
                      <w:r>
                        <w:rPr>
                          <w:rFonts w:hint="eastAsia"/>
                          <w:b/>
                          <w:bCs/>
                          <w:noProof/>
                          <w:sz w:val="28"/>
                          <w:szCs w:val="28"/>
                        </w:rPr>
                        <w:t>【仮換地の使用・収益開始の日の通知】</w:t>
                      </w:r>
                    </w:p>
                  </w:txbxContent>
                </v:textbox>
              </v:shape>
            </w:pict>
          </mc:Fallback>
        </mc:AlternateContent>
      </w:r>
      <w:r>
        <w:rPr>
          <w:rFonts w:ascii="ＭＳ ゴシック" w:hAnsi="ＭＳ ゴシック"/>
          <w:b/>
          <w:bCs/>
          <w:noProof/>
          <w:sz w:val="20"/>
          <w:szCs w:val="24"/>
        </w:rPr>
        <mc:AlternateContent>
          <mc:Choice Requires="wps">
            <w:drawing>
              <wp:anchor distT="0" distB="0" distL="114300" distR="114300" simplePos="0" relativeHeight="251657216" behindDoc="0" locked="0" layoutInCell="1" allowOverlap="1" wp14:anchorId="343190BF" wp14:editId="6C8AC6FA">
                <wp:simplePos x="0" y="0"/>
                <wp:positionH relativeFrom="column">
                  <wp:posOffset>105410</wp:posOffset>
                </wp:positionH>
                <wp:positionV relativeFrom="paragraph">
                  <wp:posOffset>-166370</wp:posOffset>
                </wp:positionV>
                <wp:extent cx="973455" cy="288290"/>
                <wp:effectExtent l="3175" t="2540" r="4445" b="444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2F1C8A" w14:textId="77777777" w:rsidR="007E09C8" w:rsidRDefault="007E09C8">
                            <w:pPr>
                              <w:rPr>
                                <w:b/>
                              </w:rPr>
                            </w:pPr>
                            <w:r>
                              <w:rPr>
                                <w:rFonts w:hint="eastAsia"/>
                                <w:b/>
                              </w:rPr>
                              <w:t>404_2</w:t>
                            </w:r>
                          </w:p>
                          <w:p w14:paraId="7366C700" w14:textId="77777777" w:rsidR="007E09C8" w:rsidRDefault="007E09C8">
                            <w:pPr>
                              <w:rPr>
                                <w:b/>
                              </w:rPr>
                            </w:pPr>
                          </w:p>
                        </w:txbxContent>
                      </wps:txbx>
                      <wps:bodyPr rot="0" vert="horz" wrap="square" lIns="74295" tIns="8890" rIns="182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3190BF" id="Text Box 9" o:spid="_x0000_s1027" type="#_x0000_t202" style="position:absolute;left:0;text-align:left;margin-left:8.3pt;margin-top:-13.1pt;width:76.65pt;height:2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" stroked="f">
                <v:textbox inset="5.85pt,.7pt,5.06mm,.7pt">
                  <w:txbxContent>
                    <w:p w14:paraId="5D2F1C8A" w14:textId="77777777" w:rsidR="007E09C8" w:rsidRDefault="007E09C8">
                      <w:pPr>
                        <w:rPr>
                          <w:b/>
                        </w:rPr>
                      </w:pPr>
                      <w:r>
                        <w:rPr>
                          <w:rFonts w:hint="eastAsia"/>
                          <w:b/>
                        </w:rPr>
                        <w:t>404_2</w:t>
                      </w:r>
                    </w:p>
                    <w:p w14:paraId="7366C700" w14:textId="77777777" w:rsidR="007E09C8" w:rsidRDefault="007E09C8">
                      <w:pPr>
                        <w:rPr>
                          <w:b/>
                        </w:rPr>
                      </w:pPr>
                    </w:p>
                  </w:txbxContent>
                </v:textbox>
              </v:shape>
            </w:pict>
          </mc:Fallback>
        </mc:AlternateContent>
      </w:r>
      <w:r w:rsidR="007E09C8">
        <w:rPr>
          <w:rFonts w:ascii="ＭＳ ゴシック" w:hAnsi="ＭＳ ゴシック" w:hint="eastAsia"/>
          <w:b/>
          <w:bCs/>
          <w:noProof/>
          <w:sz w:val="24"/>
          <w:szCs w:val="24"/>
        </w:rPr>
        <w:t>公示送達</w:t>
      </w:r>
    </w:p>
    <w:p w14:paraId="788BFC79" w14:textId="77777777" w:rsidR="007E09C8" w:rsidRDefault="007E09C8">
      <w:pPr>
        <w:rPr>
          <w:rFonts w:ascii="ＭＳ ゴシック" w:hAnsi="ＭＳ ゴシック"/>
          <w:noProof/>
          <w:sz w:val="24"/>
          <w:szCs w:val="24"/>
        </w:rPr>
      </w:pPr>
      <w:r>
        <w:rPr>
          <w:rFonts w:ascii="ＭＳ ゴシック" w:hAnsi="ＭＳ ゴシック" w:hint="eastAsia"/>
          <w:b/>
          <w:bCs/>
          <w:noProof/>
          <w:sz w:val="24"/>
          <w:szCs w:val="24"/>
        </w:rPr>
        <w:t xml:space="preserve">　</w:t>
      </w:r>
      <w:r>
        <w:rPr>
          <w:rFonts w:ascii="ＭＳ ゴシック" w:hAnsi="ＭＳ ゴシック" w:hint="eastAsia"/>
          <w:noProof/>
          <w:color w:val="FF0000"/>
          <w:sz w:val="24"/>
          <w:szCs w:val="24"/>
        </w:rPr>
        <w:t>○○都市計画事業○○○土地区画整理事業</w:t>
      </w:r>
      <w:r>
        <w:rPr>
          <w:rFonts w:ascii="ＭＳ ゴシック" w:hAnsi="ＭＳ ゴシック" w:hint="eastAsia"/>
          <w:noProof/>
          <w:sz w:val="24"/>
          <w:szCs w:val="24"/>
        </w:rPr>
        <w:t>に係る左記の者に対する土地区画整理法</w:t>
      </w:r>
      <w:r w:rsidR="00140432">
        <w:rPr>
          <w:rFonts w:ascii="ＭＳ ゴシック" w:hAnsi="ＭＳ 明朝" w:hint="eastAsia"/>
          <w:noProof/>
          <w:sz w:val="24"/>
          <w:szCs w:val="24"/>
        </w:rPr>
        <w:t>（昭和二十九年法律第百十九号）</w:t>
      </w:r>
      <w:r>
        <w:rPr>
          <w:rFonts w:ascii="ＭＳ ゴシック" w:hAnsi="ＭＳ ゴシック" w:hint="eastAsia"/>
          <w:noProof/>
          <w:sz w:val="24"/>
          <w:szCs w:val="24"/>
        </w:rPr>
        <w:t>第九十九条第二項の規定による仮換地の使用収益開始日の通知は、送付すべき場所を確知することができない（又は、受領を拒まれた）ので、同法第</w:t>
      </w:r>
      <w:r w:rsidR="00162BB6">
        <w:rPr>
          <w:rFonts w:ascii="ＭＳ ゴシック" w:hAnsi="ＭＳ ゴシック" w:hint="eastAsia"/>
          <w:noProof/>
          <w:sz w:val="24"/>
          <w:szCs w:val="24"/>
        </w:rPr>
        <w:t>百三十三</w:t>
      </w:r>
      <w:r>
        <w:rPr>
          <w:rFonts w:ascii="ＭＳ ゴシック" w:hAnsi="ＭＳ ゴシック" w:hint="eastAsia"/>
          <w:noProof/>
          <w:sz w:val="24"/>
          <w:szCs w:val="24"/>
        </w:rPr>
        <w:t>条第一項により書類の送付に代えて公告します。</w:t>
      </w:r>
    </w:p>
    <w:p w14:paraId="2D61B61A" w14:textId="77777777" w:rsidR="007E09C8" w:rsidRDefault="007E09C8">
      <w:pPr>
        <w:rPr>
          <w:rFonts w:ascii="ＭＳ ゴシック" w:hAnsi="ＭＳ ゴシック"/>
          <w:noProof/>
          <w:sz w:val="24"/>
          <w:szCs w:val="24"/>
        </w:rPr>
      </w:pPr>
      <w:r>
        <w:rPr>
          <w:rFonts w:ascii="ＭＳ ゴシック" w:hAnsi="ＭＳ ゴシック" w:hint="eastAsia"/>
          <w:noProof/>
          <w:sz w:val="24"/>
          <w:szCs w:val="24"/>
        </w:rPr>
        <w:t xml:space="preserve">　　　記</w:t>
      </w:r>
    </w:p>
    <w:p w14:paraId="1893DEEF" w14:textId="77777777" w:rsidR="007E09C8" w:rsidRDefault="007E09C8">
      <w:pPr>
        <w:rPr>
          <w:rFonts w:ascii="ＭＳ ゴシック" w:hAnsi="ＭＳ ゴシック"/>
          <w:noProof/>
          <w:sz w:val="24"/>
          <w:szCs w:val="24"/>
        </w:rPr>
      </w:pPr>
      <w:r>
        <w:rPr>
          <w:rFonts w:ascii="ＭＳ ゴシック" w:hAnsi="ＭＳ ゴシック" w:hint="eastAsia"/>
          <w:noProof/>
          <w:sz w:val="24"/>
          <w:szCs w:val="24"/>
        </w:rPr>
        <w:t>一、書類の送付を受けるべき者の住所及び氏名</w:t>
      </w:r>
    </w:p>
    <w:p w14:paraId="7BDC4858" w14:textId="77777777" w:rsidR="007E09C8" w:rsidRDefault="007E09C8">
      <w:pPr>
        <w:rPr>
          <w:rFonts w:ascii="ＭＳ ゴシック" w:hAnsi="ＭＳ ゴシック"/>
          <w:noProof/>
          <w:sz w:val="24"/>
          <w:szCs w:val="24"/>
        </w:rPr>
      </w:pPr>
      <w:r>
        <w:rPr>
          <w:rFonts w:ascii="ＭＳ ゴシック" w:hAnsi="ＭＳ ゴシック" w:hint="eastAsia"/>
          <w:noProof/>
          <w:sz w:val="24"/>
          <w:szCs w:val="24"/>
        </w:rPr>
        <w:t xml:space="preserve">　住所　</w:t>
      </w:r>
      <w:r>
        <w:rPr>
          <w:rFonts w:ascii="ＭＳ ゴシック" w:hAnsi="ＭＳ ゴシック" w:hint="eastAsia"/>
          <w:noProof/>
          <w:color w:val="FF0000"/>
          <w:sz w:val="24"/>
          <w:szCs w:val="24"/>
        </w:rPr>
        <w:t>○○県○○市○○町○○番○○号</w:t>
      </w:r>
    </w:p>
    <w:p w14:paraId="4CD049C9" w14:textId="77777777" w:rsidR="007E09C8" w:rsidRDefault="007E09C8">
      <w:pPr>
        <w:rPr>
          <w:rFonts w:ascii="ＭＳ ゴシック" w:hAnsi="ＭＳ ゴシック"/>
          <w:noProof/>
          <w:sz w:val="24"/>
          <w:szCs w:val="24"/>
        </w:rPr>
      </w:pPr>
      <w:r>
        <w:rPr>
          <w:rFonts w:ascii="ＭＳ ゴシック" w:hAnsi="ＭＳ ゴシック" w:hint="eastAsia"/>
          <w:noProof/>
          <w:sz w:val="24"/>
          <w:szCs w:val="24"/>
        </w:rPr>
        <w:t xml:space="preserve">　氏名　</w:t>
      </w:r>
      <w:r>
        <w:rPr>
          <w:rFonts w:ascii="ＭＳ ゴシック" w:hAnsi="ＭＳ ゴシック" w:hint="eastAsia"/>
          <w:noProof/>
          <w:color w:val="FF0000"/>
          <w:sz w:val="24"/>
          <w:szCs w:val="24"/>
        </w:rPr>
        <w:t>○○　○○</w:t>
      </w:r>
    </w:p>
    <w:p w14:paraId="6DAB7A8F" w14:textId="77777777" w:rsidR="007E09C8" w:rsidRDefault="007E09C8">
      <w:pPr>
        <w:rPr>
          <w:rFonts w:ascii="ＭＳ ゴシック" w:hAnsi="ＭＳ ゴシック"/>
          <w:noProof/>
          <w:sz w:val="24"/>
          <w:szCs w:val="24"/>
        </w:rPr>
      </w:pPr>
      <w:r>
        <w:rPr>
          <w:rFonts w:ascii="ＭＳ ゴシック" w:hAnsi="ＭＳ ゴシック" w:hint="eastAsia"/>
          <w:noProof/>
          <w:sz w:val="24"/>
          <w:szCs w:val="24"/>
        </w:rPr>
        <w:t xml:space="preserve">　住所　</w:t>
      </w:r>
      <w:r>
        <w:rPr>
          <w:rFonts w:ascii="ＭＳ ゴシック" w:hAnsi="ＭＳ ゴシック" w:hint="eastAsia"/>
          <w:noProof/>
          <w:color w:val="FF0000"/>
          <w:sz w:val="24"/>
          <w:szCs w:val="24"/>
        </w:rPr>
        <w:t>○○県○○市○○町○○番○○号</w:t>
      </w:r>
    </w:p>
    <w:p w14:paraId="6689B848" w14:textId="77777777" w:rsidR="007E09C8" w:rsidRDefault="007E09C8">
      <w:pPr>
        <w:rPr>
          <w:rFonts w:ascii="ＭＳ ゴシック" w:hAnsi="ＭＳ ゴシック"/>
          <w:noProof/>
          <w:sz w:val="24"/>
          <w:szCs w:val="24"/>
        </w:rPr>
      </w:pPr>
      <w:r>
        <w:rPr>
          <w:rFonts w:ascii="ＭＳ ゴシック" w:hAnsi="ＭＳ ゴシック" w:hint="eastAsia"/>
          <w:noProof/>
          <w:sz w:val="24"/>
          <w:szCs w:val="24"/>
        </w:rPr>
        <w:t xml:space="preserve">　氏名　</w:t>
      </w:r>
      <w:r>
        <w:rPr>
          <w:rFonts w:ascii="ＭＳ ゴシック" w:hAnsi="ＭＳ ゴシック" w:hint="eastAsia"/>
          <w:noProof/>
          <w:color w:val="FF0000"/>
          <w:sz w:val="24"/>
          <w:szCs w:val="24"/>
        </w:rPr>
        <w:t>○○　○○</w:t>
      </w:r>
    </w:p>
    <w:p w14:paraId="4C6F9792" w14:textId="77777777" w:rsidR="007E09C8" w:rsidRDefault="007E09C8">
      <w:pPr>
        <w:rPr>
          <w:rFonts w:ascii="ＭＳ ゴシック" w:hAnsi="ＭＳ ゴシック"/>
          <w:noProof/>
          <w:sz w:val="24"/>
          <w:szCs w:val="24"/>
        </w:rPr>
      </w:pPr>
      <w:r>
        <w:rPr>
          <w:rFonts w:ascii="ＭＳ ゴシック" w:hAnsi="ＭＳ ゴシック" w:hint="eastAsia"/>
          <w:noProof/>
          <w:sz w:val="24"/>
          <w:szCs w:val="24"/>
        </w:rPr>
        <w:t>二、通知の内容</w:t>
      </w:r>
    </w:p>
    <w:p w14:paraId="701687B7" w14:textId="77777777" w:rsidR="007E09C8" w:rsidRDefault="007E09C8" w:rsidP="00140432">
      <w:pPr>
        <w:ind w:left="384" w:hangingChars="100" w:hanging="384"/>
        <w:rPr>
          <w:rFonts w:ascii="ＭＳ ゴシック" w:hAnsi="ＭＳ ゴシック"/>
          <w:noProof/>
          <w:sz w:val="24"/>
          <w:szCs w:val="24"/>
        </w:rPr>
      </w:pPr>
      <w:r>
        <w:rPr>
          <w:rFonts w:ascii="ＭＳ ゴシック" w:hAnsi="ＭＳ ゴシック" w:hint="eastAsia"/>
          <w:noProof/>
          <w:sz w:val="24"/>
          <w:szCs w:val="24"/>
        </w:rPr>
        <w:t xml:space="preserve">　　</w:t>
      </w:r>
      <w:r>
        <w:rPr>
          <w:rFonts w:ascii="ＭＳ ゴシック" w:hAnsi="ＭＳ ゴシック" w:hint="eastAsia"/>
          <w:noProof/>
          <w:color w:val="FF0000"/>
          <w:sz w:val="24"/>
          <w:szCs w:val="24"/>
        </w:rPr>
        <w:t>○○市○○○町○○○○番</w:t>
      </w:r>
      <w:r>
        <w:rPr>
          <w:rFonts w:ascii="ＭＳ ゴシック" w:hAnsi="ＭＳ ゴシック" w:hint="eastAsia"/>
          <w:noProof/>
          <w:sz w:val="24"/>
          <w:szCs w:val="24"/>
        </w:rPr>
        <w:t>の仮換地の使用又は収益を開始することができる日を</w:t>
      </w:r>
      <w:r w:rsidR="001D4696">
        <w:rPr>
          <w:rFonts w:ascii="ＭＳ ゴシック" w:hAnsi="ＭＳ ゴシック" w:hint="eastAsia"/>
          <w:noProof/>
          <w:color w:val="FF0000"/>
          <w:sz w:val="24"/>
          <w:szCs w:val="24"/>
        </w:rPr>
        <w:t>令和</w:t>
      </w:r>
      <w:r>
        <w:rPr>
          <w:rFonts w:ascii="ＭＳ ゴシック" w:hAnsi="ＭＳ ゴシック" w:hint="eastAsia"/>
          <w:noProof/>
          <w:color w:val="FF0000"/>
          <w:sz w:val="24"/>
          <w:szCs w:val="24"/>
        </w:rPr>
        <w:t>○○○年○月○○日</w:t>
      </w:r>
      <w:r>
        <w:rPr>
          <w:rFonts w:ascii="ＭＳ ゴシック" w:hAnsi="ＭＳ ゴシック" w:hint="eastAsia"/>
          <w:noProof/>
          <w:sz w:val="24"/>
          <w:szCs w:val="24"/>
        </w:rPr>
        <w:t>と定めました。</w:t>
      </w:r>
    </w:p>
    <w:p w14:paraId="2B6162DB" w14:textId="77777777" w:rsidR="007E09C8" w:rsidRDefault="007E09C8">
      <w:pPr>
        <w:rPr>
          <w:rFonts w:ascii="ＭＳ ゴシック" w:hAnsi="ＭＳ ゴシック"/>
          <w:noProof/>
          <w:sz w:val="24"/>
          <w:szCs w:val="24"/>
        </w:rPr>
      </w:pPr>
      <w:r>
        <w:rPr>
          <w:rFonts w:ascii="ＭＳ ゴシック" w:hAnsi="ＭＳ ゴシック" w:hint="eastAsia"/>
          <w:noProof/>
          <w:sz w:val="24"/>
          <w:szCs w:val="24"/>
        </w:rPr>
        <w:t xml:space="preserve">　なお、位置図・仮換地図については、</w:t>
      </w:r>
      <w:r>
        <w:rPr>
          <w:rFonts w:ascii="ＭＳ ゴシック" w:hAnsi="ＭＳ ゴシック" w:hint="eastAsia"/>
          <w:noProof/>
          <w:color w:val="FF0000"/>
          <w:sz w:val="24"/>
          <w:szCs w:val="24"/>
        </w:rPr>
        <w:t>○○市○○○○土地区画整理組合</w:t>
      </w:r>
      <w:r>
        <w:rPr>
          <w:rFonts w:ascii="ＭＳ ゴシック" w:hAnsi="ＭＳ ゴシック" w:hint="eastAsia"/>
          <w:noProof/>
          <w:sz w:val="24"/>
          <w:szCs w:val="24"/>
        </w:rPr>
        <w:t>に掲示しています。</w:t>
      </w:r>
    </w:p>
    <w:p w14:paraId="521A2A46" w14:textId="77777777" w:rsidR="007E09C8" w:rsidRDefault="007E09C8">
      <w:pPr>
        <w:rPr>
          <w:rFonts w:ascii="ＭＳ 明朝" w:hAnsi="ＭＳ 明朝"/>
          <w:noProof/>
          <w:sz w:val="24"/>
          <w:szCs w:val="24"/>
        </w:rPr>
      </w:pPr>
      <w:r>
        <w:rPr>
          <w:rFonts w:ascii="ＭＳ 明朝" w:hAnsi="ＭＳ 明朝" w:hint="eastAsia"/>
          <w:noProof/>
          <w:sz w:val="24"/>
          <w:szCs w:val="24"/>
        </w:rPr>
        <w:t>教示</w:t>
      </w:r>
    </w:p>
    <w:p w14:paraId="50D49A8B" w14:textId="77777777" w:rsidR="005A4027" w:rsidRDefault="00BA0104" w:rsidP="005A4027">
      <w:pPr>
        <w:ind w:left="384" w:hangingChars="100" w:hanging="384"/>
        <w:rPr>
          <w:rFonts w:ascii="ＭＳ ゴシック" w:hAnsi="ＭＳ 明朝"/>
          <w:noProof/>
          <w:sz w:val="24"/>
          <w:szCs w:val="24"/>
        </w:rPr>
      </w:pPr>
      <w:r>
        <w:rPr>
          <w:rFonts w:ascii="ＭＳ ゴシック" w:hAnsi="ＭＳ ゴシック" w:hint="eastAsia"/>
          <w:noProof/>
          <w:sz w:val="24"/>
          <w:szCs w:val="24"/>
        </w:rPr>
        <w:t>一</w:t>
      </w:r>
      <w:r w:rsidR="005A4027">
        <w:rPr>
          <w:rFonts w:ascii="ＭＳ ゴシック" w:hAnsi="ＭＳ ゴシック" w:hint="eastAsia"/>
          <w:noProof/>
          <w:sz w:val="24"/>
          <w:szCs w:val="24"/>
        </w:rPr>
        <w:t>、</w:t>
      </w:r>
      <w:r w:rsidR="005A4027">
        <w:rPr>
          <w:rFonts w:ascii="ＭＳ 明朝" w:hAnsi="ＭＳ 明朝" w:hint="eastAsia"/>
          <w:noProof/>
          <w:sz w:val="24"/>
          <w:szCs w:val="24"/>
        </w:rPr>
        <w:t>この処分について不服があるときは、この処分があったことを知った日の翌日から起算して三箇月以内に</w:t>
      </w:r>
      <w:r w:rsidR="005A4027">
        <w:rPr>
          <w:rFonts w:ascii="ＭＳ 明朝" w:hAnsi="ＭＳ 明朝" w:hint="eastAsia"/>
          <w:noProof/>
          <w:color w:val="FF0000"/>
          <w:sz w:val="24"/>
          <w:szCs w:val="24"/>
        </w:rPr>
        <w:t>○○県知事</w:t>
      </w:r>
      <w:r w:rsidR="005A4027">
        <w:rPr>
          <w:rFonts w:ascii="ＭＳ 明朝" w:hAnsi="ＭＳ 明朝" w:hint="eastAsia"/>
          <w:noProof/>
          <w:sz w:val="24"/>
          <w:szCs w:val="24"/>
        </w:rPr>
        <w:t>に審査請求するこができます。なお、この処分があったことを知った日の翌日から起算して三箇月以内であっても、この処分の日の翌日から起算して一年を経過す</w:t>
      </w:r>
      <w:r w:rsidR="005A4027">
        <w:rPr>
          <w:rFonts w:ascii="ＭＳ 明朝" w:hAnsi="ＭＳ 明朝" w:hint="eastAsia"/>
          <w:noProof/>
          <w:sz w:val="24"/>
          <w:szCs w:val="24"/>
        </w:rPr>
        <w:lastRenderedPageBreak/>
        <w:t>ると審査請求することができなくなります。（審査請求書の記載事項は行政不服審査法第十九条に規定されています。）</w:t>
      </w:r>
    </w:p>
    <w:p w14:paraId="07399B8B" w14:textId="77777777" w:rsidR="007E09C8" w:rsidRPr="00140432" w:rsidRDefault="00140432" w:rsidP="00140432">
      <w:pPr>
        <w:ind w:left="384" w:hangingChars="100" w:hanging="384"/>
        <w:rPr>
          <w:rFonts w:ascii="ＭＳ 明朝" w:hAnsi="ＭＳ 明朝"/>
          <w:noProof/>
          <w:sz w:val="24"/>
          <w:szCs w:val="24"/>
        </w:rPr>
      </w:pPr>
      <w:r>
        <w:rPr>
          <w:rFonts w:ascii="ＭＳ 明朝" w:hAnsi="ＭＳ 明朝" w:hint="eastAsia"/>
          <w:noProof/>
          <w:sz w:val="24"/>
          <w:szCs w:val="24"/>
        </w:rPr>
        <w:t>二、</w:t>
      </w:r>
      <w:r w:rsidR="007E09C8" w:rsidRPr="00140432">
        <w:rPr>
          <w:rFonts w:ascii="ＭＳ 明朝" w:hAnsi="ＭＳ 明朝" w:hint="eastAsia"/>
          <w:noProof/>
          <w:sz w:val="24"/>
          <w:szCs w:val="24"/>
        </w:rPr>
        <w:t>この処分について不服があるときは、この処分があったことを知った日の翌日から起算して六</w:t>
      </w:r>
      <w:r w:rsidR="00426D3E" w:rsidRPr="00140432">
        <w:rPr>
          <w:rFonts w:ascii="ＭＳ 明朝" w:hAnsi="ＭＳ 明朝" w:hint="eastAsia"/>
          <w:noProof/>
          <w:sz w:val="24"/>
          <w:szCs w:val="24"/>
        </w:rPr>
        <w:t>箇月</w:t>
      </w:r>
      <w:r w:rsidR="007E09C8" w:rsidRPr="00140432">
        <w:rPr>
          <w:rFonts w:ascii="ＭＳ 明朝" w:hAnsi="ＭＳ 明朝" w:hint="eastAsia"/>
          <w:noProof/>
          <w:sz w:val="24"/>
          <w:szCs w:val="24"/>
        </w:rPr>
        <w:t>以内に</w:t>
      </w:r>
      <w:r w:rsidR="007E09C8" w:rsidRPr="00140432">
        <w:rPr>
          <w:rFonts w:ascii="ＭＳ 明朝" w:hAnsi="ＭＳ 明朝" w:hint="eastAsia"/>
          <w:noProof/>
          <w:color w:val="FF0000"/>
          <w:sz w:val="24"/>
          <w:szCs w:val="24"/>
        </w:rPr>
        <w:t>○○市○○○○○土地区画整理組合</w:t>
      </w:r>
      <w:r w:rsidR="007E09C8" w:rsidRPr="00140432">
        <w:rPr>
          <w:rFonts w:ascii="ＭＳ 明朝" w:hAnsi="ＭＳ 明朝" w:hint="eastAsia"/>
          <w:noProof/>
          <w:sz w:val="24"/>
          <w:szCs w:val="24"/>
        </w:rPr>
        <w:t>を被告として、処分の取消しの訴えを提訴することができます。なお、六</w:t>
      </w:r>
      <w:r w:rsidR="00426D3E" w:rsidRPr="00140432">
        <w:rPr>
          <w:rFonts w:ascii="ＭＳ 明朝" w:hAnsi="ＭＳ 明朝" w:hint="eastAsia"/>
          <w:noProof/>
          <w:sz w:val="24"/>
          <w:szCs w:val="24"/>
        </w:rPr>
        <w:t>箇月</w:t>
      </w:r>
      <w:r w:rsidR="007E09C8" w:rsidRPr="00140432">
        <w:rPr>
          <w:rFonts w:ascii="ＭＳ 明朝" w:hAnsi="ＭＳ 明朝" w:hint="eastAsia"/>
          <w:noProof/>
          <w:sz w:val="24"/>
          <w:szCs w:val="24"/>
        </w:rPr>
        <w:t>以内であっても、処分の日から一年を経過すると取消しの訴えを提訴することができなくなります。</w:t>
      </w:r>
    </w:p>
    <w:p w14:paraId="4810DD31" w14:textId="77777777" w:rsidR="007E09C8" w:rsidRDefault="007E09C8" w:rsidP="00140432">
      <w:pPr>
        <w:ind w:left="384" w:hangingChars="100" w:hanging="384"/>
        <w:rPr>
          <w:rFonts w:ascii="ＭＳ 明朝" w:hAnsi="ＭＳ 明朝"/>
          <w:noProof/>
          <w:sz w:val="24"/>
          <w:szCs w:val="24"/>
        </w:rPr>
      </w:pPr>
      <w:r>
        <w:rPr>
          <w:rFonts w:ascii="ＭＳ 明朝" w:hAnsi="ＭＳ 明朝" w:hint="eastAsia"/>
          <w:noProof/>
          <w:sz w:val="24"/>
          <w:szCs w:val="24"/>
        </w:rPr>
        <w:t>三、右記一の審査請求をした場合においては、当該審査請求に対する裁決があったことを知った日の翌日から起算して六</w:t>
      </w:r>
      <w:r w:rsidR="00426D3E">
        <w:rPr>
          <w:rFonts w:ascii="ＭＳ 明朝" w:hAnsi="ＭＳ 明朝" w:hint="eastAsia"/>
          <w:noProof/>
          <w:sz w:val="24"/>
          <w:szCs w:val="24"/>
        </w:rPr>
        <w:t>箇月</w:t>
      </w:r>
      <w:r>
        <w:rPr>
          <w:rFonts w:ascii="ＭＳ 明朝" w:hAnsi="ＭＳ 明朝" w:hint="eastAsia"/>
          <w:noProof/>
          <w:sz w:val="24"/>
          <w:szCs w:val="24"/>
        </w:rPr>
        <w:t>以内に</w:t>
      </w:r>
      <w:r>
        <w:rPr>
          <w:rFonts w:ascii="ＭＳ 明朝" w:hAnsi="ＭＳ 明朝" w:hint="eastAsia"/>
          <w:noProof/>
          <w:color w:val="FF0000"/>
          <w:sz w:val="24"/>
          <w:szCs w:val="24"/>
        </w:rPr>
        <w:t>○○市○○○○○土地区画整理組合</w:t>
      </w:r>
      <w:r>
        <w:rPr>
          <w:rFonts w:ascii="ＭＳ 明朝" w:hAnsi="ＭＳ 明朝" w:hint="eastAsia"/>
          <w:noProof/>
          <w:sz w:val="24"/>
          <w:szCs w:val="24"/>
        </w:rPr>
        <w:t>を被告として、処分の取消しの訴えを提訴することができます。</w:t>
      </w:r>
    </w:p>
    <w:p w14:paraId="4A027565" w14:textId="77777777" w:rsidR="007E09C8" w:rsidRDefault="007E09C8">
      <w:pPr>
        <w:rPr>
          <w:rFonts w:ascii="ＭＳ ゴシック" w:hAnsi="ＭＳ ゴシック"/>
          <w:noProof/>
          <w:color w:val="FF0000"/>
          <w:sz w:val="24"/>
          <w:szCs w:val="24"/>
        </w:rPr>
      </w:pPr>
      <w:r>
        <w:rPr>
          <w:rFonts w:ascii="ＭＳ ゴシック" w:hAnsi="ＭＳ ゴシック" w:hint="eastAsia"/>
          <w:noProof/>
          <w:sz w:val="24"/>
          <w:szCs w:val="24"/>
        </w:rPr>
        <w:t xml:space="preserve">　</w:t>
      </w:r>
      <w:r w:rsidR="001D4696">
        <w:rPr>
          <w:rFonts w:ascii="ＭＳ ゴシック" w:hAnsi="ＭＳ ゴシック" w:hint="eastAsia"/>
          <w:noProof/>
          <w:color w:val="FF0000"/>
          <w:sz w:val="24"/>
          <w:szCs w:val="24"/>
        </w:rPr>
        <w:t>令和</w:t>
      </w:r>
      <w:r>
        <w:rPr>
          <w:rFonts w:ascii="ＭＳ ゴシック" w:hAnsi="ＭＳ ゴシック" w:hint="eastAsia"/>
          <w:noProof/>
          <w:color w:val="FF0000"/>
          <w:sz w:val="24"/>
          <w:szCs w:val="24"/>
        </w:rPr>
        <w:t>○○年○○月○○日</w:t>
      </w:r>
      <w:r w:rsidRPr="00E30376">
        <w:rPr>
          <w:rFonts w:ascii="ＭＳ ゴシック" w:hAnsi="ＭＳ ゴシック" w:hint="eastAsia"/>
          <w:b/>
          <w:bCs/>
          <w:noProof/>
          <w:color w:val="0000CC"/>
          <w:sz w:val="24"/>
          <w:szCs w:val="24"/>
        </w:rPr>
        <w:t>(※①)</w:t>
      </w:r>
    </w:p>
    <w:p w14:paraId="5B5E804D" w14:textId="77777777" w:rsidR="007E09C8" w:rsidRDefault="007E09C8">
      <w:pPr>
        <w:rPr>
          <w:rFonts w:ascii="ＭＳ ゴシック" w:hAnsi="ＭＳ ゴシック"/>
          <w:noProof/>
          <w:color w:val="FF0000"/>
          <w:sz w:val="24"/>
          <w:szCs w:val="24"/>
        </w:rPr>
      </w:pPr>
      <w:r>
        <w:rPr>
          <w:rFonts w:ascii="ＭＳ ゴシック" w:hAnsi="ＭＳ ゴシック" w:hint="eastAsia"/>
          <w:noProof/>
          <w:color w:val="FF0000"/>
          <w:sz w:val="24"/>
          <w:szCs w:val="24"/>
        </w:rPr>
        <w:t xml:space="preserve">　　○○市○○町○○丁目○○</w:t>
      </w:r>
    </w:p>
    <w:p w14:paraId="536CF74B" w14:textId="77777777" w:rsidR="007E09C8" w:rsidRDefault="007E09C8">
      <w:pPr>
        <w:rPr>
          <w:rFonts w:ascii="ＭＳ ゴシック" w:hAnsi="ＭＳ ゴシック"/>
          <w:noProof/>
          <w:color w:val="FF0000"/>
          <w:sz w:val="24"/>
          <w:szCs w:val="24"/>
        </w:rPr>
      </w:pPr>
      <w:r>
        <w:rPr>
          <w:rFonts w:ascii="ＭＳ ゴシック" w:hAnsi="ＭＳ ゴシック" w:hint="eastAsia"/>
          <w:noProof/>
          <w:color w:val="FF0000"/>
          <w:sz w:val="24"/>
          <w:szCs w:val="24"/>
        </w:rPr>
        <w:t xml:space="preserve">　　　　　　○○市○○○○土地区画整理組合</w:t>
      </w:r>
    </w:p>
    <w:p w14:paraId="1657D29D" w14:textId="77777777" w:rsidR="007E09C8" w:rsidRDefault="007E09C8">
      <w:pPr>
        <w:rPr>
          <w:rFonts w:ascii="ＭＳ ゴシック" w:hAnsi="ＭＳ ゴシック"/>
          <w:noProof/>
          <w:color w:val="FF0000"/>
          <w:sz w:val="24"/>
          <w:szCs w:val="24"/>
        </w:rPr>
      </w:pPr>
      <w:r>
        <w:rPr>
          <w:rFonts w:ascii="ＭＳ ゴシック" w:hAnsi="ＭＳ ゴシック" w:hint="eastAsia"/>
          <w:noProof/>
          <w:color w:val="FF0000"/>
          <w:sz w:val="24"/>
          <w:szCs w:val="24"/>
        </w:rPr>
        <w:t xml:space="preserve">　　　　　　　　　　　　理事長　○○　○○</w:t>
      </w:r>
    </w:p>
    <w:p w14:paraId="423786C2" w14:textId="77777777" w:rsidR="007E09C8" w:rsidRDefault="007E09C8">
      <w:pPr>
        <w:rPr>
          <w:rFonts w:ascii="ＭＳ ゴシック" w:hAnsi="ＭＳ ゴシック"/>
          <w:noProof/>
          <w:color w:val="FF0000"/>
          <w:sz w:val="24"/>
          <w:szCs w:val="24"/>
        </w:rPr>
      </w:pPr>
    </w:p>
    <w:p w14:paraId="6739A361" w14:textId="77777777" w:rsidR="007E09C8" w:rsidRDefault="007E09C8">
      <w:pPr>
        <w:rPr>
          <w:rFonts w:ascii="ＭＳ ゴシック" w:hAnsi="ＭＳ ゴシック"/>
          <w:noProof/>
          <w:color w:val="FF0000"/>
          <w:sz w:val="24"/>
          <w:szCs w:val="24"/>
        </w:rPr>
      </w:pPr>
    </w:p>
    <w:p w14:paraId="293DB773" w14:textId="77777777" w:rsidR="008030C1" w:rsidRDefault="008030C1">
      <w:pPr>
        <w:rPr>
          <w:rFonts w:ascii="ＭＳ ゴシック" w:hAnsi="ＭＳ ゴシック"/>
          <w:noProof/>
          <w:color w:val="FF0000"/>
          <w:sz w:val="24"/>
          <w:szCs w:val="24"/>
        </w:rPr>
      </w:pPr>
    </w:p>
    <w:p w14:paraId="3FB3903E" w14:textId="77777777" w:rsidR="007E09C8" w:rsidRDefault="00E30376">
      <w:pPr>
        <w:rPr>
          <w:bCs/>
          <w:noProof/>
          <w:sz w:val="28"/>
          <w:szCs w:val="28"/>
        </w:rPr>
      </w:pPr>
      <w:r w:rsidRPr="00E30376">
        <w:rPr>
          <w:rFonts w:ascii="ＭＳ ゴシック" w:hAnsi="ＭＳ ゴシック" w:hint="eastAsia"/>
          <w:b/>
          <w:bCs/>
          <w:noProof/>
          <w:color w:val="0000CC"/>
          <w:sz w:val="24"/>
          <w:szCs w:val="24"/>
        </w:rPr>
        <w:t>(※①)</w:t>
      </w:r>
      <w:r w:rsidR="007E09C8">
        <w:rPr>
          <w:rFonts w:hint="eastAsia"/>
          <w:bCs/>
          <w:noProof/>
          <w:sz w:val="28"/>
          <w:szCs w:val="28"/>
        </w:rPr>
        <w:t>掲載日は、原稿をいただいた後、掲載可能な日をご連絡いたします。</w:t>
      </w:r>
    </w:p>
    <w:p w14:paraId="66B16FB7" w14:textId="77777777" w:rsidR="007E09C8" w:rsidRDefault="007E09C8">
      <w:pPr>
        <w:rPr>
          <w:bCs/>
          <w:noProof/>
          <w:sz w:val="28"/>
          <w:szCs w:val="28"/>
        </w:rPr>
      </w:pPr>
      <w:r>
        <w:rPr>
          <w:rFonts w:hint="eastAsia"/>
          <w:bCs/>
          <w:noProof/>
          <w:sz w:val="28"/>
          <w:szCs w:val="28"/>
        </w:rPr>
        <w:t>・掲載希望日がある場合はご連絡ください。</w:t>
      </w:r>
    </w:p>
    <w:p w14:paraId="4017AD7A" w14:textId="77777777" w:rsidR="00312A8C" w:rsidRDefault="00312A8C">
      <w:pPr>
        <w:rPr>
          <w:rFonts w:ascii="ＭＳ ゴシック" w:hAnsi="ＭＳ ゴシック"/>
          <w:sz w:val="24"/>
          <w:szCs w:val="28"/>
        </w:rPr>
      </w:pPr>
      <w:r>
        <w:rPr>
          <w:rFonts w:hint="eastAsia"/>
          <w:bCs/>
          <w:noProof/>
          <w:sz w:val="28"/>
          <w:szCs w:val="28"/>
        </w:rPr>
        <w:t>・</w:t>
      </w:r>
      <w:r>
        <w:rPr>
          <w:rFonts w:ascii="ＭＳ ゴシック" w:hAnsi="ＭＳ ゴシック" w:hint="eastAsia"/>
          <w:noProof/>
          <w:sz w:val="24"/>
          <w:szCs w:val="24"/>
        </w:rPr>
        <w:t>位置図・仮換地図についても掲載可能です。</w:t>
      </w:r>
    </w:p>
    <w:sectPr w:rsidR="00312A8C" w:rsidSect="00E30376">
      <w:headerReference w:type="even" r:id="rId7"/>
      <w:headerReference w:type="default" r:id="rId8"/>
      <w:footerReference w:type="even" r:id="rId9"/>
      <w:footerReference w:type="default" r:id="rId10"/>
      <w:headerReference w:type="first" r:id="rId11"/>
      <w:footerReference w:type="first" r:id="rId12"/>
      <w:pgSz w:w="16840" w:h="11907" w:orient="landscape" w:code="9"/>
      <w:pgMar w:top="851" w:right="1701" w:bottom="851" w:left="851" w:header="284" w:footer="284" w:gutter="0"/>
      <w:cols w:space="425"/>
      <w:textDirection w:val="tbRl"/>
      <w:docGrid w:type="snapToChars" w:linePitch="524"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934A47" w14:textId="77777777" w:rsidR="00257F00" w:rsidRDefault="00257F00">
      <w:r>
        <w:separator/>
      </w:r>
    </w:p>
  </w:endnote>
  <w:endnote w:type="continuationSeparator" w:id="0">
    <w:p w14:paraId="6ED5CC43" w14:textId="77777777" w:rsidR="00257F00" w:rsidRDefault="00257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B63EC" w14:textId="77777777" w:rsidR="004814A8" w:rsidRDefault="004814A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7FB98C" w14:textId="2AD0B952" w:rsidR="007E09C8" w:rsidRDefault="00D10EA2">
    <w:pPr>
      <w:pStyle w:val="a4"/>
      <w:jc w:val="center"/>
    </w:pPr>
    <w:r>
      <w:rPr>
        <w:rFonts w:asciiTheme="majorEastAsia" w:eastAsiaTheme="majorEastAsia" w:hAnsiTheme="majorEastAsia" w:hint="eastAsia"/>
        <w:sz w:val="28"/>
        <w:szCs w:val="28"/>
      </w:rPr>
      <w:t>栃木県・官報サービスセンター</w:t>
    </w:r>
    <w:r w:rsidR="00256AD4">
      <w:rPr>
        <w:rFonts w:asciiTheme="majorEastAsia" w:eastAsiaTheme="majorEastAsia" w:hAnsiTheme="majorEastAsia" w:hint="eastAsia"/>
        <w:sz w:val="28"/>
        <w:szCs w:val="28"/>
      </w:rPr>
      <w:t xml:space="preserve"> </w:t>
    </w:r>
    <w:hyperlink r:id="rId1" w:history="1">
      <w:r w:rsidR="00256AD4">
        <w:rPr>
          <w:rStyle w:val="a7"/>
          <w:rFonts w:asciiTheme="majorEastAsia" w:eastAsiaTheme="majorEastAsia" w:hAnsiTheme="majorEastAsia" w:hint="eastAsia"/>
          <w:sz w:val="28"/>
          <w:szCs w:val="28"/>
        </w:rPr>
        <w:t>https://www.tochigi09.com/</w:t>
      </w:r>
    </w:hyperlink>
    <w:r w:rsidR="00256AD4">
      <w:rPr>
        <w:rFonts w:asciiTheme="majorEastAsia" w:eastAsiaTheme="majorEastAsia" w:hAnsiTheme="majorEastAsia" w:hint="eastAsia"/>
        <w:sz w:val="28"/>
        <w:szCs w:val="28"/>
      </w:rPr>
      <w:t xml:space="preserve"> 電話　028-651-0050　Fax　028-651-0051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D95C4" w14:textId="77777777" w:rsidR="004814A8" w:rsidRDefault="004814A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61F4B1" w14:textId="77777777" w:rsidR="00257F00" w:rsidRDefault="00257F00">
      <w:r>
        <w:separator/>
      </w:r>
    </w:p>
  </w:footnote>
  <w:footnote w:type="continuationSeparator" w:id="0">
    <w:p w14:paraId="01FFAFFC" w14:textId="77777777" w:rsidR="00257F00" w:rsidRDefault="00257F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81A1C3" w14:textId="77777777" w:rsidR="004814A8" w:rsidRDefault="004814A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65B6FB" w14:textId="77777777" w:rsidR="007E09C8" w:rsidRDefault="00F317FA">
    <w:pPr>
      <w:pStyle w:val="a3"/>
      <w:jc w:val="center"/>
      <w:rPr>
        <w:sz w:val="24"/>
      </w:rPr>
    </w:pPr>
    <w:r w:rsidRPr="00AC7F03">
      <w:rPr>
        <w:noProof/>
        <w:sz w:val="24"/>
      </w:rPr>
      <mc:AlternateContent>
        <mc:Choice Requires="wps">
          <w:drawing>
            <wp:anchor distT="0" distB="0" distL="114300" distR="114300" simplePos="0" relativeHeight="251657728" behindDoc="0" locked="0" layoutInCell="0" allowOverlap="1" wp14:anchorId="2A9A6450" wp14:editId="00071507">
              <wp:simplePos x="0" y="0"/>
              <wp:positionH relativeFrom="page">
                <wp:posOffset>15875</wp:posOffset>
              </wp:positionH>
              <wp:positionV relativeFrom="page">
                <wp:posOffset>4657725</wp:posOffset>
              </wp:positionV>
              <wp:extent cx="50419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BBDAF8" w14:textId="77777777" w:rsidR="00AC7F03" w:rsidRPr="00AC7F03" w:rsidRDefault="00AC7F03">
                          <w:pPr>
                            <w:pStyle w:val="a4"/>
                            <w:rPr>
                              <w:rFonts w:ascii="Arial" w:hAnsi="Arial"/>
                              <w:sz w:val="44"/>
                              <w:szCs w:val="44"/>
                            </w:rPr>
                          </w:pPr>
                          <w:r w:rsidRPr="00AC7F03">
                            <w:rPr>
                              <w:rFonts w:eastAsia="ＭＳ 明朝"/>
                              <w:sz w:val="22"/>
                              <w:szCs w:val="22"/>
                            </w:rPr>
                            <w:fldChar w:fldCharType="begin"/>
                          </w:r>
                          <w:r>
                            <w:instrText>PAGE    \* MERGEFORMAT</w:instrText>
                          </w:r>
                          <w:r w:rsidRPr="00AC7F03">
                            <w:rPr>
                              <w:rFonts w:eastAsia="ＭＳ 明朝"/>
                              <w:sz w:val="22"/>
                              <w:szCs w:val="22"/>
                            </w:rPr>
                            <w:fldChar w:fldCharType="separate"/>
                          </w:r>
                          <w:r w:rsidR="00162BB6" w:rsidRPr="00162BB6">
                            <w:rPr>
                              <w:rFonts w:ascii="Arial" w:hAnsi="Arial"/>
                              <w:noProof/>
                              <w:sz w:val="44"/>
                              <w:szCs w:val="44"/>
                              <w:lang w:val="ja-JP"/>
                            </w:rPr>
                            <w:t>2</w:t>
                          </w:r>
                          <w:r w:rsidRPr="00AC7F03">
                            <w:rPr>
                              <w:rFonts w:ascii="Arial" w:hAnsi="Arial"/>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A9A6450" id="Rectangle 1" o:spid="_x0000_s1028" style="position:absolute;left:0;text-align:left;margin-left:1.25pt;margin-top:366.75pt;width:39.7pt;height:171.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" o:allowincell="f" filled="f" stroked="f">
              <v:textbox style="layout-flow:vertical;mso-layout-flow-alt:bottom-to-top;mso-fit-shape-to-text:t">
                <w:txbxContent>
                  <w:p w14:paraId="1BBBDAF8" w14:textId="77777777" w:rsidR="00AC7F03" w:rsidRPr="00AC7F03" w:rsidRDefault="00AC7F03">
                    <w:pPr>
                      <w:pStyle w:val="a4"/>
                      <w:rPr>
                        <w:rFonts w:ascii="Arial" w:hAnsi="Arial"/>
                        <w:sz w:val="44"/>
                        <w:szCs w:val="44"/>
                      </w:rPr>
                    </w:pPr>
                    <w:r w:rsidRPr="00AC7F03">
                      <w:rPr>
                        <w:rFonts w:eastAsia="ＭＳ 明朝"/>
                        <w:sz w:val="22"/>
                        <w:szCs w:val="22"/>
                      </w:rPr>
                      <w:fldChar w:fldCharType="begin"/>
                    </w:r>
                    <w:r>
                      <w:instrText>PAGE    \* MERGEFORMAT</w:instrText>
                    </w:r>
                    <w:r w:rsidRPr="00AC7F03">
                      <w:rPr>
                        <w:rFonts w:eastAsia="ＭＳ 明朝"/>
                        <w:sz w:val="22"/>
                        <w:szCs w:val="22"/>
                      </w:rPr>
                      <w:fldChar w:fldCharType="separate"/>
                    </w:r>
                    <w:r w:rsidR="00162BB6" w:rsidRPr="00162BB6">
                      <w:rPr>
                        <w:rFonts w:ascii="Arial" w:hAnsi="Arial"/>
                        <w:noProof/>
                        <w:sz w:val="44"/>
                        <w:szCs w:val="44"/>
                        <w:lang w:val="ja-JP"/>
                      </w:rPr>
                      <w:t>2</w:t>
                    </w:r>
                    <w:r w:rsidRPr="00AC7F03">
                      <w:rPr>
                        <w:rFonts w:ascii="Arial" w:hAnsi="Arial"/>
                        <w:sz w:val="44"/>
                        <w:szCs w:val="44"/>
                      </w:rPr>
                      <w:fldChar w:fldCharType="end"/>
                    </w:r>
                  </w:p>
                </w:txbxContent>
              </v:textbox>
              <w10:wrap anchorx="page" anchory="page"/>
            </v:rect>
          </w:pict>
        </mc:Fallback>
      </mc:AlternateContent>
    </w:r>
    <w:r w:rsidR="004814A8">
      <w:rPr>
        <w:rFonts w:hint="eastAsia"/>
        <w:sz w:val="24"/>
      </w:rPr>
      <w:t>404_2</w:t>
    </w:r>
    <w:r w:rsidR="004814A8">
      <w:rPr>
        <w:rFonts w:hint="eastAsia"/>
        <w:sz w:val="24"/>
      </w:rPr>
      <w:t xml:space="preserve">　</w:t>
    </w:r>
    <w:r w:rsidR="007E09C8">
      <w:rPr>
        <w:rFonts w:hint="eastAsia"/>
        <w:sz w:val="24"/>
      </w:rPr>
      <w:t>公示送達　（仮換地の使用・収益開始の日の通知）土地区画整理組合が行う通知公告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07BFE" w14:textId="77777777" w:rsidR="004814A8" w:rsidRDefault="004814A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A4E7F"/>
    <w:multiLevelType w:val="hybridMultilevel"/>
    <w:tmpl w:val="1C8C95C6"/>
    <w:lvl w:ilvl="0" w:tplc="7030634E">
      <w:start w:val="2"/>
      <w:numFmt w:val="japaneseCounting"/>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7BA215F"/>
    <w:multiLevelType w:val="hybridMultilevel"/>
    <w:tmpl w:val="65FC07AC"/>
    <w:lvl w:ilvl="0" w:tplc="FE245A88">
      <w:start w:val="2"/>
      <w:numFmt w:val="japaneseCounting"/>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3" w15:restartNumberingAfterBreak="0">
    <w:nsid w:val="548363DF"/>
    <w:multiLevelType w:val="hybridMultilevel"/>
    <w:tmpl w:val="DCA68C48"/>
    <w:lvl w:ilvl="0" w:tplc="13E0CAF6">
      <w:start w:val="1"/>
      <w:numFmt w:val="japaneseCounting"/>
      <w:lvlText w:val="%1、"/>
      <w:lvlJc w:val="left"/>
      <w:pPr>
        <w:tabs>
          <w:tab w:val="num" w:pos="870"/>
        </w:tabs>
        <w:ind w:left="870" w:hanging="870"/>
      </w:pPr>
      <w:rPr>
        <w:rFonts w:ascii="ＭＳ 明朝" w:eastAsia="ＭＳ ゴシック" w:hAnsi="ＭＳ 明朝"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62D3EF8"/>
    <w:multiLevelType w:val="hybridMultilevel"/>
    <w:tmpl w:val="7EF6341E"/>
    <w:lvl w:ilvl="0" w:tplc="EBF6D0D8">
      <w:numFmt w:val="bullet"/>
      <w:lvlText w:val="○"/>
      <w:lvlJc w:val="left"/>
      <w:pPr>
        <w:tabs>
          <w:tab w:val="num" w:pos="884"/>
        </w:tabs>
        <w:ind w:left="884" w:hanging="525"/>
      </w:pPr>
      <w:rPr>
        <w:rFonts w:ascii="Times New Roman" w:eastAsia="ＭＳ ゴシック" w:hAnsi="Times New Roman" w:cs="Times New Roman" w:hint="default"/>
      </w:rPr>
    </w:lvl>
    <w:lvl w:ilvl="1" w:tplc="0409000B" w:tentative="1">
      <w:start w:val="1"/>
      <w:numFmt w:val="bullet"/>
      <w:lvlText w:val=""/>
      <w:lvlJc w:val="left"/>
      <w:pPr>
        <w:tabs>
          <w:tab w:val="num" w:pos="1199"/>
        </w:tabs>
        <w:ind w:left="1199" w:hanging="420"/>
      </w:pPr>
      <w:rPr>
        <w:rFonts w:ascii="Wingdings" w:hAnsi="Wingdings" w:hint="default"/>
      </w:rPr>
    </w:lvl>
    <w:lvl w:ilvl="2" w:tplc="0409000D" w:tentative="1">
      <w:start w:val="1"/>
      <w:numFmt w:val="bullet"/>
      <w:lvlText w:val=""/>
      <w:lvlJc w:val="left"/>
      <w:pPr>
        <w:tabs>
          <w:tab w:val="num" w:pos="1619"/>
        </w:tabs>
        <w:ind w:left="1619" w:hanging="420"/>
      </w:pPr>
      <w:rPr>
        <w:rFonts w:ascii="Wingdings" w:hAnsi="Wingdings" w:hint="default"/>
      </w:rPr>
    </w:lvl>
    <w:lvl w:ilvl="3" w:tplc="04090001" w:tentative="1">
      <w:start w:val="1"/>
      <w:numFmt w:val="bullet"/>
      <w:lvlText w:val=""/>
      <w:lvlJc w:val="left"/>
      <w:pPr>
        <w:tabs>
          <w:tab w:val="num" w:pos="2039"/>
        </w:tabs>
        <w:ind w:left="2039" w:hanging="420"/>
      </w:pPr>
      <w:rPr>
        <w:rFonts w:ascii="Wingdings" w:hAnsi="Wingdings" w:hint="default"/>
      </w:rPr>
    </w:lvl>
    <w:lvl w:ilvl="4" w:tplc="0409000B" w:tentative="1">
      <w:start w:val="1"/>
      <w:numFmt w:val="bullet"/>
      <w:lvlText w:val=""/>
      <w:lvlJc w:val="left"/>
      <w:pPr>
        <w:tabs>
          <w:tab w:val="num" w:pos="2459"/>
        </w:tabs>
        <w:ind w:left="2459" w:hanging="420"/>
      </w:pPr>
      <w:rPr>
        <w:rFonts w:ascii="Wingdings" w:hAnsi="Wingdings" w:hint="default"/>
      </w:rPr>
    </w:lvl>
    <w:lvl w:ilvl="5" w:tplc="0409000D" w:tentative="1">
      <w:start w:val="1"/>
      <w:numFmt w:val="bullet"/>
      <w:lvlText w:val=""/>
      <w:lvlJc w:val="left"/>
      <w:pPr>
        <w:tabs>
          <w:tab w:val="num" w:pos="2879"/>
        </w:tabs>
        <w:ind w:left="2879" w:hanging="420"/>
      </w:pPr>
      <w:rPr>
        <w:rFonts w:ascii="Wingdings" w:hAnsi="Wingdings" w:hint="default"/>
      </w:rPr>
    </w:lvl>
    <w:lvl w:ilvl="6" w:tplc="04090001" w:tentative="1">
      <w:start w:val="1"/>
      <w:numFmt w:val="bullet"/>
      <w:lvlText w:val=""/>
      <w:lvlJc w:val="left"/>
      <w:pPr>
        <w:tabs>
          <w:tab w:val="num" w:pos="3299"/>
        </w:tabs>
        <w:ind w:left="3299" w:hanging="420"/>
      </w:pPr>
      <w:rPr>
        <w:rFonts w:ascii="Wingdings" w:hAnsi="Wingdings" w:hint="default"/>
      </w:rPr>
    </w:lvl>
    <w:lvl w:ilvl="7" w:tplc="0409000B" w:tentative="1">
      <w:start w:val="1"/>
      <w:numFmt w:val="bullet"/>
      <w:lvlText w:val=""/>
      <w:lvlJc w:val="left"/>
      <w:pPr>
        <w:tabs>
          <w:tab w:val="num" w:pos="3719"/>
        </w:tabs>
        <w:ind w:left="3719" w:hanging="420"/>
      </w:pPr>
      <w:rPr>
        <w:rFonts w:ascii="Wingdings" w:hAnsi="Wingdings" w:hint="default"/>
      </w:rPr>
    </w:lvl>
    <w:lvl w:ilvl="8" w:tplc="0409000D" w:tentative="1">
      <w:start w:val="1"/>
      <w:numFmt w:val="bullet"/>
      <w:lvlText w:val=""/>
      <w:lvlJc w:val="left"/>
      <w:pPr>
        <w:tabs>
          <w:tab w:val="num" w:pos="4139"/>
        </w:tabs>
        <w:ind w:left="4139" w:hanging="420"/>
      </w:pPr>
      <w:rPr>
        <w:rFonts w:ascii="Wingdings" w:hAnsi="Wingdings" w:hint="default"/>
      </w:rPr>
    </w:lvl>
  </w:abstractNum>
  <w:abstractNum w:abstractNumId="5" w15:restartNumberingAfterBreak="0">
    <w:nsid w:val="584E7C45"/>
    <w:multiLevelType w:val="hybridMultilevel"/>
    <w:tmpl w:val="2D00C636"/>
    <w:lvl w:ilvl="0" w:tplc="22E06DFE">
      <w:start w:val="3"/>
      <w:numFmt w:val="bullet"/>
      <w:lvlText w:val="○"/>
      <w:lvlJc w:val="left"/>
      <w:pPr>
        <w:tabs>
          <w:tab w:val="num" w:pos="883"/>
        </w:tabs>
        <w:ind w:left="883" w:hanging="525"/>
      </w:pPr>
      <w:rPr>
        <w:rFonts w:ascii="Times New Roman" w:eastAsia="ＭＳ ゴシック" w:hAnsi="Times New Roman" w:cs="Times New Roman" w:hint="default"/>
      </w:rPr>
    </w:lvl>
    <w:lvl w:ilvl="1" w:tplc="0409000B" w:tentative="1">
      <w:start w:val="1"/>
      <w:numFmt w:val="bullet"/>
      <w:lvlText w:val=""/>
      <w:lvlJc w:val="left"/>
      <w:pPr>
        <w:tabs>
          <w:tab w:val="num" w:pos="1198"/>
        </w:tabs>
        <w:ind w:left="1198" w:hanging="420"/>
      </w:pPr>
      <w:rPr>
        <w:rFonts w:ascii="Wingdings" w:hAnsi="Wingdings" w:hint="default"/>
      </w:rPr>
    </w:lvl>
    <w:lvl w:ilvl="2" w:tplc="0409000D" w:tentative="1">
      <w:start w:val="1"/>
      <w:numFmt w:val="bullet"/>
      <w:lvlText w:val=""/>
      <w:lvlJc w:val="left"/>
      <w:pPr>
        <w:tabs>
          <w:tab w:val="num" w:pos="1618"/>
        </w:tabs>
        <w:ind w:left="1618" w:hanging="420"/>
      </w:pPr>
      <w:rPr>
        <w:rFonts w:ascii="Wingdings" w:hAnsi="Wingdings" w:hint="default"/>
      </w:rPr>
    </w:lvl>
    <w:lvl w:ilvl="3" w:tplc="04090001" w:tentative="1">
      <w:start w:val="1"/>
      <w:numFmt w:val="bullet"/>
      <w:lvlText w:val=""/>
      <w:lvlJc w:val="left"/>
      <w:pPr>
        <w:tabs>
          <w:tab w:val="num" w:pos="2038"/>
        </w:tabs>
        <w:ind w:left="2038" w:hanging="420"/>
      </w:pPr>
      <w:rPr>
        <w:rFonts w:ascii="Wingdings" w:hAnsi="Wingdings" w:hint="default"/>
      </w:rPr>
    </w:lvl>
    <w:lvl w:ilvl="4" w:tplc="0409000B" w:tentative="1">
      <w:start w:val="1"/>
      <w:numFmt w:val="bullet"/>
      <w:lvlText w:val=""/>
      <w:lvlJc w:val="left"/>
      <w:pPr>
        <w:tabs>
          <w:tab w:val="num" w:pos="2458"/>
        </w:tabs>
        <w:ind w:left="2458" w:hanging="420"/>
      </w:pPr>
      <w:rPr>
        <w:rFonts w:ascii="Wingdings" w:hAnsi="Wingdings" w:hint="default"/>
      </w:rPr>
    </w:lvl>
    <w:lvl w:ilvl="5" w:tplc="0409000D" w:tentative="1">
      <w:start w:val="1"/>
      <w:numFmt w:val="bullet"/>
      <w:lvlText w:val=""/>
      <w:lvlJc w:val="left"/>
      <w:pPr>
        <w:tabs>
          <w:tab w:val="num" w:pos="2878"/>
        </w:tabs>
        <w:ind w:left="2878" w:hanging="420"/>
      </w:pPr>
      <w:rPr>
        <w:rFonts w:ascii="Wingdings" w:hAnsi="Wingdings" w:hint="default"/>
      </w:rPr>
    </w:lvl>
    <w:lvl w:ilvl="6" w:tplc="04090001" w:tentative="1">
      <w:start w:val="1"/>
      <w:numFmt w:val="bullet"/>
      <w:lvlText w:val=""/>
      <w:lvlJc w:val="left"/>
      <w:pPr>
        <w:tabs>
          <w:tab w:val="num" w:pos="3298"/>
        </w:tabs>
        <w:ind w:left="3298" w:hanging="420"/>
      </w:pPr>
      <w:rPr>
        <w:rFonts w:ascii="Wingdings" w:hAnsi="Wingdings" w:hint="default"/>
      </w:rPr>
    </w:lvl>
    <w:lvl w:ilvl="7" w:tplc="0409000B" w:tentative="1">
      <w:start w:val="1"/>
      <w:numFmt w:val="bullet"/>
      <w:lvlText w:val=""/>
      <w:lvlJc w:val="left"/>
      <w:pPr>
        <w:tabs>
          <w:tab w:val="num" w:pos="3718"/>
        </w:tabs>
        <w:ind w:left="3718" w:hanging="420"/>
      </w:pPr>
      <w:rPr>
        <w:rFonts w:ascii="Wingdings" w:hAnsi="Wingdings" w:hint="default"/>
      </w:rPr>
    </w:lvl>
    <w:lvl w:ilvl="8" w:tplc="0409000D" w:tentative="1">
      <w:start w:val="1"/>
      <w:numFmt w:val="bullet"/>
      <w:lvlText w:val=""/>
      <w:lvlJc w:val="left"/>
      <w:pPr>
        <w:tabs>
          <w:tab w:val="num" w:pos="4138"/>
        </w:tabs>
        <w:ind w:left="4138" w:hanging="420"/>
      </w:pPr>
      <w:rPr>
        <w:rFonts w:ascii="Wingdings" w:hAnsi="Wingdings" w:hint="default"/>
      </w:rPr>
    </w:lvl>
  </w:abstractNum>
  <w:abstractNum w:abstractNumId="6" w15:restartNumberingAfterBreak="0">
    <w:nsid w:val="61500B16"/>
    <w:multiLevelType w:val="hybridMultilevel"/>
    <w:tmpl w:val="2BD05548"/>
    <w:lvl w:ilvl="0" w:tplc="70222BEA">
      <w:start w:val="3"/>
      <w:numFmt w:val="bullet"/>
      <w:lvlText w:val="○"/>
      <w:lvlJc w:val="left"/>
      <w:pPr>
        <w:tabs>
          <w:tab w:val="num" w:pos="883"/>
        </w:tabs>
        <w:ind w:left="883" w:hanging="525"/>
      </w:pPr>
      <w:rPr>
        <w:rFonts w:ascii="Times New Roman" w:eastAsia="ＭＳ ゴシック" w:hAnsi="Times New Roman" w:cs="Times New Roman" w:hint="default"/>
      </w:rPr>
    </w:lvl>
    <w:lvl w:ilvl="1" w:tplc="0409000B" w:tentative="1">
      <w:start w:val="1"/>
      <w:numFmt w:val="bullet"/>
      <w:lvlText w:val=""/>
      <w:lvlJc w:val="left"/>
      <w:pPr>
        <w:tabs>
          <w:tab w:val="num" w:pos="1198"/>
        </w:tabs>
        <w:ind w:left="1198" w:hanging="420"/>
      </w:pPr>
      <w:rPr>
        <w:rFonts w:ascii="Wingdings" w:hAnsi="Wingdings" w:hint="default"/>
      </w:rPr>
    </w:lvl>
    <w:lvl w:ilvl="2" w:tplc="0409000D" w:tentative="1">
      <w:start w:val="1"/>
      <w:numFmt w:val="bullet"/>
      <w:lvlText w:val=""/>
      <w:lvlJc w:val="left"/>
      <w:pPr>
        <w:tabs>
          <w:tab w:val="num" w:pos="1618"/>
        </w:tabs>
        <w:ind w:left="1618" w:hanging="420"/>
      </w:pPr>
      <w:rPr>
        <w:rFonts w:ascii="Wingdings" w:hAnsi="Wingdings" w:hint="default"/>
      </w:rPr>
    </w:lvl>
    <w:lvl w:ilvl="3" w:tplc="04090001" w:tentative="1">
      <w:start w:val="1"/>
      <w:numFmt w:val="bullet"/>
      <w:lvlText w:val=""/>
      <w:lvlJc w:val="left"/>
      <w:pPr>
        <w:tabs>
          <w:tab w:val="num" w:pos="2038"/>
        </w:tabs>
        <w:ind w:left="2038" w:hanging="420"/>
      </w:pPr>
      <w:rPr>
        <w:rFonts w:ascii="Wingdings" w:hAnsi="Wingdings" w:hint="default"/>
      </w:rPr>
    </w:lvl>
    <w:lvl w:ilvl="4" w:tplc="0409000B" w:tentative="1">
      <w:start w:val="1"/>
      <w:numFmt w:val="bullet"/>
      <w:lvlText w:val=""/>
      <w:lvlJc w:val="left"/>
      <w:pPr>
        <w:tabs>
          <w:tab w:val="num" w:pos="2458"/>
        </w:tabs>
        <w:ind w:left="2458" w:hanging="420"/>
      </w:pPr>
      <w:rPr>
        <w:rFonts w:ascii="Wingdings" w:hAnsi="Wingdings" w:hint="default"/>
      </w:rPr>
    </w:lvl>
    <w:lvl w:ilvl="5" w:tplc="0409000D" w:tentative="1">
      <w:start w:val="1"/>
      <w:numFmt w:val="bullet"/>
      <w:lvlText w:val=""/>
      <w:lvlJc w:val="left"/>
      <w:pPr>
        <w:tabs>
          <w:tab w:val="num" w:pos="2878"/>
        </w:tabs>
        <w:ind w:left="2878" w:hanging="420"/>
      </w:pPr>
      <w:rPr>
        <w:rFonts w:ascii="Wingdings" w:hAnsi="Wingdings" w:hint="default"/>
      </w:rPr>
    </w:lvl>
    <w:lvl w:ilvl="6" w:tplc="04090001" w:tentative="1">
      <w:start w:val="1"/>
      <w:numFmt w:val="bullet"/>
      <w:lvlText w:val=""/>
      <w:lvlJc w:val="left"/>
      <w:pPr>
        <w:tabs>
          <w:tab w:val="num" w:pos="3298"/>
        </w:tabs>
        <w:ind w:left="3298" w:hanging="420"/>
      </w:pPr>
      <w:rPr>
        <w:rFonts w:ascii="Wingdings" w:hAnsi="Wingdings" w:hint="default"/>
      </w:rPr>
    </w:lvl>
    <w:lvl w:ilvl="7" w:tplc="0409000B" w:tentative="1">
      <w:start w:val="1"/>
      <w:numFmt w:val="bullet"/>
      <w:lvlText w:val=""/>
      <w:lvlJc w:val="left"/>
      <w:pPr>
        <w:tabs>
          <w:tab w:val="num" w:pos="3718"/>
        </w:tabs>
        <w:ind w:left="3718" w:hanging="420"/>
      </w:pPr>
      <w:rPr>
        <w:rFonts w:ascii="Wingdings" w:hAnsi="Wingdings" w:hint="default"/>
      </w:rPr>
    </w:lvl>
    <w:lvl w:ilvl="8" w:tplc="0409000D" w:tentative="1">
      <w:start w:val="1"/>
      <w:numFmt w:val="bullet"/>
      <w:lvlText w:val=""/>
      <w:lvlJc w:val="left"/>
      <w:pPr>
        <w:tabs>
          <w:tab w:val="num" w:pos="4138"/>
        </w:tabs>
        <w:ind w:left="4138" w:hanging="420"/>
      </w:pPr>
      <w:rPr>
        <w:rFonts w:ascii="Wingdings" w:hAnsi="Wingdings" w:hint="default"/>
      </w:rPr>
    </w:lvl>
  </w:abstractNum>
  <w:abstractNum w:abstractNumId="7"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16cid:durableId="505898133">
    <w:abstractNumId w:val="7"/>
  </w:num>
  <w:num w:numId="2" w16cid:durableId="1041899637">
    <w:abstractNumId w:val="2"/>
  </w:num>
  <w:num w:numId="3" w16cid:durableId="345132425">
    <w:abstractNumId w:val="4"/>
  </w:num>
  <w:num w:numId="4" w16cid:durableId="939290314">
    <w:abstractNumId w:val="5"/>
  </w:num>
  <w:num w:numId="5" w16cid:durableId="1556239874">
    <w:abstractNumId w:val="6"/>
  </w:num>
  <w:num w:numId="6" w16cid:durableId="917440769">
    <w:abstractNumId w:val="3"/>
  </w:num>
  <w:num w:numId="7" w16cid:durableId="473377956">
    <w:abstractNumId w:val="1"/>
  </w:num>
  <w:num w:numId="8" w16cid:durableId="1887179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oNotHyphenateCaps/>
  <w:drawingGridHorizontalSpacing w:val="232"/>
  <w:drawingGridVerticalSpacing w:val="262"/>
  <w:displayHorizontalDrawingGridEvery w:val="2"/>
  <w:displayVerticalDrawingGridEvery w:val="2"/>
  <w:characterSpacingControl w:val="compressPunctuation"/>
  <w:hdrShapeDefaults>
    <o:shapedefaults v:ext="edit" spidmax="15361" fillcolor="white" stroke="f">
      <v:fill color="white"/>
      <v:stroke on="f"/>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A8C"/>
    <w:rsid w:val="00140432"/>
    <w:rsid w:val="0015741E"/>
    <w:rsid w:val="00162BB6"/>
    <w:rsid w:val="001D4696"/>
    <w:rsid w:val="00256AD4"/>
    <w:rsid w:val="00257F00"/>
    <w:rsid w:val="002F337C"/>
    <w:rsid w:val="002F507E"/>
    <w:rsid w:val="002F6EF7"/>
    <w:rsid w:val="00312A8C"/>
    <w:rsid w:val="0040467D"/>
    <w:rsid w:val="00426D3E"/>
    <w:rsid w:val="004814A8"/>
    <w:rsid w:val="004E6247"/>
    <w:rsid w:val="005166AB"/>
    <w:rsid w:val="005A4027"/>
    <w:rsid w:val="005D3D7B"/>
    <w:rsid w:val="007B3891"/>
    <w:rsid w:val="007E09C8"/>
    <w:rsid w:val="008030C1"/>
    <w:rsid w:val="0088210D"/>
    <w:rsid w:val="009203BF"/>
    <w:rsid w:val="009C0EEC"/>
    <w:rsid w:val="00A27230"/>
    <w:rsid w:val="00AC7F03"/>
    <w:rsid w:val="00BA0104"/>
    <w:rsid w:val="00C14A38"/>
    <w:rsid w:val="00D10EA2"/>
    <w:rsid w:val="00D32BBC"/>
    <w:rsid w:val="00E30376"/>
    <w:rsid w:val="00F317FA"/>
    <w:rsid w:val="00F541D5"/>
    <w:rsid w:val="00F56444"/>
    <w:rsid w:val="00FF59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fillcolor="white" stroke="f">
      <v:fill color="white"/>
      <v:stroke on="f"/>
      <v:textbox style="layout-flow:vertical-ideographic" inset="5.85pt,.7pt,5.85pt,.7pt"/>
    </o:shapedefaults>
    <o:shapelayout v:ext="edit">
      <o:idmap v:ext="edit" data="1"/>
    </o:shapelayout>
  </w:shapeDefaults>
  <w:decimalSymbol w:val="."/>
  <w:listSeparator w:val=","/>
  <w14:docId w14:val="59F45A4D"/>
  <w15:chartTrackingRefBased/>
  <w15:docId w15:val="{8B05B80C-44C7-41C6-8694-9F23EC1F8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character" w:customStyle="1" w:styleId="a5">
    <w:name w:val="フッター (文字)"/>
    <w:link w:val="a4"/>
    <w:uiPriority w:val="99"/>
    <w:rsid w:val="00AC7F03"/>
    <w:rPr>
      <w:rFonts w:eastAsia="ＭＳ ゴシック"/>
      <w:kern w:val="2"/>
      <w:sz w:val="32"/>
      <w:szCs w:val="32"/>
    </w:rPr>
  </w:style>
  <w:style w:type="character" w:styleId="a7">
    <w:name w:val="Hyperlink"/>
    <w:basedOn w:val="a0"/>
    <w:uiPriority w:val="99"/>
    <w:semiHidden/>
    <w:unhideWhenUsed/>
    <w:rsid w:val="00256A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9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876</Words>
  <Characters>67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合併公告</vt:lpstr>
      <vt:lpstr>合併公告</vt:lpstr>
    </vt:vector>
  </TitlesOfParts>
  <Company>栃木県官報販売所</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公示送達　仮換地の使用・収益開始の日の通知</dc:title>
  <dc:subject>土地区画整理組合が行う通知公告</dc:subject>
  <dc:creator>栃木県官報販売所</dc:creator>
  <cp:keywords/>
  <dc:description>公示送達　（仮換地の使用・収益開始の日の通知）土地区画整理組合が行う通知公告</dc:description>
  <cp:lastModifiedBy>晴美 亀田</cp:lastModifiedBy>
  <cp:revision>8</cp:revision>
  <cp:lastPrinted>2009-02-21T16:03:00Z</cp:lastPrinted>
  <dcterms:created xsi:type="dcterms:W3CDTF">2016-08-12T07:36:00Z</dcterms:created>
  <dcterms:modified xsi:type="dcterms:W3CDTF">2025-05-10T07:55:00Z</dcterms:modified>
</cp:coreProperties>
</file>